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4394" w14:textId="77777777" w:rsidR="005A3A6E" w:rsidRPr="005A3A6E" w:rsidRDefault="005A3A6E" w:rsidP="005A3A6E">
      <w:pPr>
        <w:autoSpaceDE w:val="0"/>
        <w:autoSpaceDN w:val="0"/>
        <w:adjustRightInd w:val="0"/>
        <w:spacing w:after="0" w:line="240" w:lineRule="auto"/>
        <w:jc w:val="right"/>
        <w:outlineLvl w:val="0"/>
        <w:rPr>
          <w:rFonts w:ascii="Times New Roman" w:hAnsi="Times New Roman" w:cs="Times New Roman"/>
          <w:b/>
          <w:bCs/>
          <w:sz w:val="28"/>
          <w:szCs w:val="28"/>
        </w:rPr>
      </w:pPr>
      <w:r w:rsidRPr="005A3A6E">
        <w:rPr>
          <w:rFonts w:ascii="Times New Roman" w:hAnsi="Times New Roman" w:cs="Times New Roman"/>
          <w:b/>
          <w:bCs/>
          <w:sz w:val="28"/>
          <w:szCs w:val="28"/>
        </w:rPr>
        <w:t>ПРОЕКТ</w:t>
      </w:r>
    </w:p>
    <w:p w14:paraId="536F66FF" w14:textId="77777777" w:rsidR="005A3A6E" w:rsidRPr="005A3A6E" w:rsidRDefault="005A3A6E" w:rsidP="005A3A6E">
      <w:pPr>
        <w:autoSpaceDE w:val="0"/>
        <w:autoSpaceDN w:val="0"/>
        <w:adjustRightInd w:val="0"/>
        <w:spacing w:after="0" w:line="240" w:lineRule="auto"/>
        <w:jc w:val="right"/>
        <w:outlineLvl w:val="0"/>
        <w:rPr>
          <w:rFonts w:ascii="Times New Roman" w:hAnsi="Times New Roman" w:cs="Times New Roman"/>
          <w:sz w:val="28"/>
          <w:szCs w:val="28"/>
        </w:rPr>
      </w:pPr>
    </w:p>
    <w:p w14:paraId="73CF237E" w14:textId="77777777" w:rsidR="005A3A6E" w:rsidRPr="005A3A6E" w:rsidRDefault="005A3A6E" w:rsidP="005A3A6E">
      <w:pPr>
        <w:autoSpaceDE w:val="0"/>
        <w:autoSpaceDN w:val="0"/>
        <w:adjustRightInd w:val="0"/>
        <w:spacing w:after="0" w:line="240" w:lineRule="auto"/>
        <w:jc w:val="right"/>
        <w:outlineLvl w:val="0"/>
        <w:rPr>
          <w:rFonts w:ascii="Times New Roman" w:hAnsi="Times New Roman" w:cs="Times New Roman"/>
          <w:sz w:val="28"/>
          <w:szCs w:val="28"/>
        </w:rPr>
      </w:pPr>
      <w:r w:rsidRPr="005A3A6E">
        <w:rPr>
          <w:rFonts w:ascii="Times New Roman" w:hAnsi="Times New Roman" w:cs="Times New Roman"/>
          <w:sz w:val="28"/>
          <w:szCs w:val="28"/>
        </w:rPr>
        <w:t>Приложение</w:t>
      </w:r>
    </w:p>
    <w:p w14:paraId="6C919753" w14:textId="77777777" w:rsidR="005A3A6E" w:rsidRPr="005A3A6E" w:rsidRDefault="005A3A6E" w:rsidP="005A3A6E">
      <w:pPr>
        <w:autoSpaceDE w:val="0"/>
        <w:autoSpaceDN w:val="0"/>
        <w:adjustRightInd w:val="0"/>
        <w:spacing w:after="0" w:line="240" w:lineRule="auto"/>
        <w:jc w:val="right"/>
        <w:rPr>
          <w:rFonts w:ascii="Times New Roman" w:hAnsi="Times New Roman" w:cs="Times New Roman"/>
          <w:sz w:val="28"/>
          <w:szCs w:val="28"/>
        </w:rPr>
      </w:pPr>
      <w:r w:rsidRPr="005A3A6E">
        <w:rPr>
          <w:rFonts w:ascii="Times New Roman" w:hAnsi="Times New Roman" w:cs="Times New Roman"/>
          <w:sz w:val="28"/>
          <w:szCs w:val="28"/>
        </w:rPr>
        <w:t>к постановлению администрации</w:t>
      </w:r>
    </w:p>
    <w:p w14:paraId="2867436A" w14:textId="77777777" w:rsidR="005A3A6E" w:rsidRPr="005A3A6E" w:rsidRDefault="005A3A6E" w:rsidP="005A3A6E">
      <w:pPr>
        <w:autoSpaceDE w:val="0"/>
        <w:autoSpaceDN w:val="0"/>
        <w:adjustRightInd w:val="0"/>
        <w:spacing w:after="0" w:line="240" w:lineRule="auto"/>
        <w:jc w:val="right"/>
        <w:rPr>
          <w:rFonts w:ascii="Times New Roman" w:hAnsi="Times New Roman" w:cs="Times New Roman"/>
          <w:sz w:val="28"/>
          <w:szCs w:val="28"/>
        </w:rPr>
      </w:pPr>
      <w:r w:rsidRPr="005A3A6E">
        <w:rPr>
          <w:rFonts w:ascii="Times New Roman" w:hAnsi="Times New Roman" w:cs="Times New Roman"/>
          <w:sz w:val="28"/>
          <w:szCs w:val="28"/>
        </w:rPr>
        <w:t>Тейковского муниципального района</w:t>
      </w:r>
    </w:p>
    <w:p w14:paraId="1C920184" w14:textId="77777777" w:rsidR="005A3A6E" w:rsidRPr="005A3A6E" w:rsidRDefault="005A3A6E" w:rsidP="005A3A6E">
      <w:pPr>
        <w:spacing w:after="0" w:line="240" w:lineRule="auto"/>
        <w:jc w:val="right"/>
        <w:rPr>
          <w:rFonts w:ascii="Times New Roman" w:hAnsi="Times New Roman" w:cs="Times New Roman"/>
          <w:sz w:val="28"/>
          <w:szCs w:val="28"/>
        </w:rPr>
      </w:pPr>
      <w:r w:rsidRPr="005A3A6E">
        <w:rPr>
          <w:rFonts w:ascii="Times New Roman" w:hAnsi="Times New Roman" w:cs="Times New Roman"/>
          <w:sz w:val="28"/>
          <w:szCs w:val="28"/>
        </w:rPr>
        <w:t xml:space="preserve">от ______________ №______ </w:t>
      </w:r>
    </w:p>
    <w:p w14:paraId="2850EDC9" w14:textId="77777777" w:rsidR="005A3A6E" w:rsidRPr="00F61C21" w:rsidRDefault="005A3A6E" w:rsidP="005A3A6E">
      <w:pPr>
        <w:autoSpaceDE w:val="0"/>
        <w:autoSpaceDN w:val="0"/>
        <w:adjustRightInd w:val="0"/>
        <w:jc w:val="center"/>
        <w:rPr>
          <w:color w:val="000000"/>
          <w:sz w:val="28"/>
          <w:szCs w:val="28"/>
        </w:rPr>
      </w:pPr>
    </w:p>
    <w:p w14:paraId="6C0D315F" w14:textId="77777777" w:rsidR="00142934" w:rsidRDefault="00142934" w:rsidP="003713E1">
      <w:pPr>
        <w:tabs>
          <w:tab w:val="left" w:pos="709"/>
        </w:tabs>
        <w:spacing w:after="0" w:line="240" w:lineRule="auto"/>
        <w:ind w:left="1701"/>
        <w:jc w:val="right"/>
        <w:rPr>
          <w:rFonts w:ascii="Times New Roman" w:hAnsi="Times New Roman" w:cs="Times New Roman"/>
          <w:sz w:val="28"/>
          <w:szCs w:val="28"/>
        </w:rPr>
      </w:pPr>
    </w:p>
    <w:p w14:paraId="61D81B19" w14:textId="77777777"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 xml:space="preserve">Муниципальная программа </w:t>
      </w:r>
    </w:p>
    <w:p w14:paraId="3A946FA4" w14:textId="77777777"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«Экономическое развитие Тейковского муниципального района»</w:t>
      </w:r>
    </w:p>
    <w:p w14:paraId="6B8BAD15" w14:textId="77777777" w:rsidR="00E73A47" w:rsidRPr="006B1B86" w:rsidRDefault="00E73A47" w:rsidP="003713E1">
      <w:pPr>
        <w:spacing w:after="0" w:line="240" w:lineRule="auto"/>
        <w:jc w:val="center"/>
        <w:outlineLvl w:val="0"/>
        <w:rPr>
          <w:rFonts w:ascii="Times New Roman" w:hAnsi="Times New Roman" w:cs="Times New Roman"/>
          <w:b/>
          <w:sz w:val="24"/>
          <w:szCs w:val="24"/>
        </w:rPr>
      </w:pPr>
    </w:p>
    <w:p w14:paraId="687BFBE8" w14:textId="77777777"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 xml:space="preserve">1. Паспорт муниципальной программы </w:t>
      </w:r>
    </w:p>
    <w:p w14:paraId="3D17A630" w14:textId="77777777" w:rsidR="005A31BF" w:rsidRPr="006B1B86" w:rsidRDefault="005A31BF" w:rsidP="005A31BF">
      <w:pPr>
        <w:spacing w:after="0" w:line="240" w:lineRule="auto"/>
        <w:jc w:val="center"/>
        <w:outlineLvl w:val="0"/>
        <w:rPr>
          <w:rFonts w:ascii="Times New Roman" w:hAnsi="Times New Roman" w:cs="Times New Roman"/>
          <w:b/>
          <w:sz w:val="24"/>
          <w:szCs w:val="24"/>
        </w:rPr>
      </w:pPr>
    </w:p>
    <w:tbl>
      <w:tblPr>
        <w:tblW w:w="9792" w:type="dxa"/>
        <w:tblInd w:w="-45" w:type="dxa"/>
        <w:tblLayout w:type="fixed"/>
        <w:tblLook w:val="0000" w:firstRow="0" w:lastRow="0" w:firstColumn="0" w:lastColumn="0" w:noHBand="0" w:noVBand="0"/>
      </w:tblPr>
      <w:tblGrid>
        <w:gridCol w:w="2508"/>
        <w:gridCol w:w="7284"/>
      </w:tblGrid>
      <w:tr w:rsidR="005A31BF" w:rsidRPr="006B1B86" w14:paraId="40BDA6BB" w14:textId="77777777" w:rsidTr="0096603B">
        <w:trPr>
          <w:trHeight w:val="453"/>
        </w:trPr>
        <w:tc>
          <w:tcPr>
            <w:tcW w:w="2508" w:type="dxa"/>
            <w:tcBorders>
              <w:top w:val="single" w:sz="4" w:space="0" w:color="000000"/>
              <w:left w:val="single" w:sz="4" w:space="0" w:color="000000"/>
              <w:bottom w:val="single" w:sz="4" w:space="0" w:color="000000"/>
            </w:tcBorders>
          </w:tcPr>
          <w:p w14:paraId="4F4F5933"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tcPr>
          <w:p w14:paraId="321DEA98" w14:textId="77777777" w:rsidR="005A31BF" w:rsidRPr="006B1B86" w:rsidRDefault="005A31BF" w:rsidP="00CE4309">
            <w:pPr>
              <w:spacing w:after="0" w:line="240" w:lineRule="auto"/>
              <w:jc w:val="both"/>
              <w:outlineLvl w:val="0"/>
              <w:rPr>
                <w:rFonts w:ascii="Times New Roman" w:hAnsi="Times New Roman" w:cs="Times New Roman"/>
                <w:sz w:val="24"/>
                <w:szCs w:val="24"/>
              </w:rPr>
            </w:pPr>
            <w:r w:rsidRPr="006B1B86">
              <w:rPr>
                <w:rFonts w:ascii="Times New Roman" w:hAnsi="Times New Roman" w:cs="Times New Roman"/>
                <w:sz w:val="24"/>
                <w:szCs w:val="24"/>
              </w:rPr>
              <w:t>«Экономическое развитие Тейковского муниципального района»</w:t>
            </w:r>
          </w:p>
        </w:tc>
      </w:tr>
      <w:tr w:rsidR="005A31BF" w:rsidRPr="006B1B86" w14:paraId="7C3D7CD3" w14:textId="77777777" w:rsidTr="0096603B">
        <w:tc>
          <w:tcPr>
            <w:tcW w:w="2508" w:type="dxa"/>
            <w:tcBorders>
              <w:top w:val="single" w:sz="4" w:space="0" w:color="000000"/>
              <w:left w:val="single" w:sz="4" w:space="0" w:color="000000"/>
              <w:bottom w:val="single" w:sz="4" w:space="0" w:color="000000"/>
            </w:tcBorders>
          </w:tcPr>
          <w:p w14:paraId="46B221C9"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tcPr>
          <w:p w14:paraId="3AC6EB4B" w14:textId="411EE96E" w:rsidR="005A31BF" w:rsidRPr="006B1B86" w:rsidRDefault="005A31BF" w:rsidP="003807D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sidR="00C40A86">
              <w:rPr>
                <w:rFonts w:ascii="Times New Roman" w:hAnsi="Times New Roman" w:cs="Times New Roman"/>
                <w:sz w:val="24"/>
                <w:szCs w:val="24"/>
              </w:rPr>
              <w:t>4</w:t>
            </w:r>
            <w:r w:rsidRPr="006B1B86">
              <w:rPr>
                <w:rFonts w:ascii="Times New Roman" w:hAnsi="Times New Roman" w:cs="Times New Roman"/>
                <w:sz w:val="24"/>
                <w:szCs w:val="24"/>
              </w:rPr>
              <w:t xml:space="preserve"> – 20</w:t>
            </w:r>
            <w:r w:rsidR="00C40A86">
              <w:rPr>
                <w:rFonts w:ascii="Times New Roman" w:hAnsi="Times New Roman" w:cs="Times New Roman"/>
                <w:sz w:val="24"/>
                <w:szCs w:val="24"/>
              </w:rPr>
              <w:t>30</w:t>
            </w:r>
            <w:r w:rsidRPr="006B1B86">
              <w:rPr>
                <w:rFonts w:ascii="Times New Roman" w:hAnsi="Times New Roman" w:cs="Times New Roman"/>
                <w:sz w:val="24"/>
                <w:szCs w:val="24"/>
              </w:rPr>
              <w:t xml:space="preserve"> годы</w:t>
            </w:r>
          </w:p>
        </w:tc>
      </w:tr>
      <w:tr w:rsidR="005A31BF" w:rsidRPr="006B1B86" w14:paraId="4C97EC47" w14:textId="77777777" w:rsidTr="0096603B">
        <w:tc>
          <w:tcPr>
            <w:tcW w:w="2508" w:type="dxa"/>
            <w:tcBorders>
              <w:top w:val="single" w:sz="4" w:space="0" w:color="000000"/>
              <w:left w:val="single" w:sz="4" w:space="0" w:color="000000"/>
              <w:bottom w:val="single" w:sz="4" w:space="0" w:color="000000"/>
            </w:tcBorders>
          </w:tcPr>
          <w:p w14:paraId="5DEAB006"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tcPr>
          <w:p w14:paraId="0F6FBC4F"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Администрация Тейковского муниципального района </w:t>
            </w:r>
          </w:p>
        </w:tc>
      </w:tr>
      <w:tr w:rsidR="005A31BF" w:rsidRPr="006B1B86" w14:paraId="76EE7249" w14:textId="77777777" w:rsidTr="0096603B">
        <w:tc>
          <w:tcPr>
            <w:tcW w:w="2508" w:type="dxa"/>
            <w:tcBorders>
              <w:top w:val="single" w:sz="4" w:space="0" w:color="000000"/>
              <w:left w:val="single" w:sz="4" w:space="0" w:color="000000"/>
              <w:bottom w:val="single" w:sz="4" w:space="0" w:color="000000"/>
            </w:tcBorders>
          </w:tcPr>
          <w:p w14:paraId="7B5047DD"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tcPr>
          <w:p w14:paraId="51E1F4F3"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Администрация Тейковского муниципального района </w:t>
            </w:r>
          </w:p>
          <w:p w14:paraId="647EFE4B"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(отдел экономического развития, торговли и имущественных отношений, отдел сельского хозяйства и земельных отношений)</w:t>
            </w:r>
          </w:p>
        </w:tc>
      </w:tr>
      <w:tr w:rsidR="005A31BF" w:rsidRPr="006B1B86" w14:paraId="2036A6FA" w14:textId="77777777" w:rsidTr="0096603B">
        <w:tc>
          <w:tcPr>
            <w:tcW w:w="2508" w:type="dxa"/>
            <w:tcBorders>
              <w:top w:val="single" w:sz="4" w:space="0" w:color="000000"/>
              <w:left w:val="single" w:sz="4" w:space="0" w:color="000000"/>
              <w:bottom w:val="single" w:sz="4" w:space="0" w:color="000000"/>
            </w:tcBorders>
          </w:tcPr>
          <w:p w14:paraId="34A36211"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tcPr>
          <w:p w14:paraId="7AF5F047"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1. «Поддержка и развитие малого и среднего предпринимательства в Тейковском муниципальном районе». </w:t>
            </w:r>
          </w:p>
          <w:p w14:paraId="480FC649"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2. </w:t>
            </w:r>
            <w:r w:rsidRPr="006B1B86">
              <w:rPr>
                <w:rFonts w:ascii="Times New Roman" w:hAnsi="Times New Roman" w:cs="Times New Roman"/>
                <w:bCs/>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5A31BF" w:rsidRPr="006B1B86" w14:paraId="7DF2066D" w14:textId="77777777" w:rsidTr="0096603B">
        <w:tc>
          <w:tcPr>
            <w:tcW w:w="2508" w:type="dxa"/>
            <w:tcBorders>
              <w:top w:val="single" w:sz="4" w:space="0" w:color="000000"/>
              <w:left w:val="single" w:sz="4" w:space="0" w:color="000000"/>
              <w:bottom w:val="single" w:sz="4" w:space="0" w:color="000000"/>
            </w:tcBorders>
          </w:tcPr>
          <w:p w14:paraId="6BB09118"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tcPr>
          <w:p w14:paraId="6FBB4279"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 Увеличение производства продукции сельского хозяйства и повышение ее конкурентоспособности.</w:t>
            </w:r>
          </w:p>
        </w:tc>
      </w:tr>
      <w:tr w:rsidR="005A31BF" w:rsidRPr="006B1B86" w14:paraId="12B72F7F" w14:textId="77777777" w:rsidTr="0096603B">
        <w:tc>
          <w:tcPr>
            <w:tcW w:w="2508" w:type="dxa"/>
            <w:tcBorders>
              <w:top w:val="single" w:sz="4" w:space="0" w:color="000000"/>
              <w:left w:val="single" w:sz="4" w:space="0" w:color="000000"/>
              <w:bottom w:val="single" w:sz="4" w:space="0" w:color="000000"/>
            </w:tcBorders>
          </w:tcPr>
          <w:p w14:paraId="48ED8825" w14:textId="77777777"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tcPr>
          <w:p w14:paraId="5B8CD9B8"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Общий объем бюджетных ассигнований: </w:t>
            </w:r>
          </w:p>
          <w:p w14:paraId="27709873" w14:textId="77777777" w:rsidR="005C7C39" w:rsidRDefault="005C7C39" w:rsidP="005C7C3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 год - 500,0 тыс. рублей;</w:t>
            </w:r>
          </w:p>
          <w:p w14:paraId="2595308C" w14:textId="77777777" w:rsidR="005C7C39" w:rsidRDefault="005C7C39" w:rsidP="005C7C39">
            <w:pPr>
              <w:pStyle w:val="ConsPlusNonformat"/>
              <w:jc w:val="both"/>
              <w:rPr>
                <w:rFonts w:ascii="Times New Roman" w:hAnsi="Times New Roman" w:cs="Times New Roman"/>
                <w:sz w:val="24"/>
                <w:szCs w:val="24"/>
              </w:rPr>
            </w:pPr>
            <w:r>
              <w:rPr>
                <w:rFonts w:ascii="Times New Roman" w:hAnsi="Times New Roman" w:cs="Times New Roman"/>
                <w:sz w:val="24"/>
                <w:szCs w:val="24"/>
              </w:rPr>
              <w:t>2025 год – 500,0 тыс. рублей;</w:t>
            </w:r>
          </w:p>
          <w:p w14:paraId="67742A3F" w14:textId="77777777" w:rsidR="005C7C39" w:rsidRDefault="005C7C39" w:rsidP="005C7C39">
            <w:pPr>
              <w:pStyle w:val="ConsPlusNonformat"/>
              <w:jc w:val="both"/>
              <w:rPr>
                <w:rFonts w:ascii="Times New Roman" w:hAnsi="Times New Roman" w:cs="Times New Roman"/>
                <w:sz w:val="24"/>
                <w:szCs w:val="24"/>
              </w:rPr>
            </w:pPr>
            <w:r>
              <w:rPr>
                <w:rFonts w:ascii="Times New Roman" w:hAnsi="Times New Roman" w:cs="Times New Roman"/>
                <w:sz w:val="24"/>
                <w:szCs w:val="24"/>
              </w:rPr>
              <w:t>2026 год – 500,0 тыс. рублей;</w:t>
            </w:r>
          </w:p>
          <w:p w14:paraId="31C4D82C" w14:textId="77777777" w:rsidR="000724CE"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7</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67A5DCF8"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2028 год – 0,00 тыс. рублей;</w:t>
            </w:r>
          </w:p>
          <w:p w14:paraId="611B0480"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2029 год – 0,00 тыс. рублей;</w:t>
            </w:r>
          </w:p>
          <w:p w14:paraId="648881F5"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2030 год – 0,00 тыс. рублей;</w:t>
            </w:r>
            <w:r w:rsidRPr="006B1B86">
              <w:rPr>
                <w:rFonts w:ascii="Times New Roman" w:hAnsi="Times New Roman" w:cs="Times New Roman"/>
                <w:sz w:val="24"/>
                <w:szCs w:val="24"/>
              </w:rPr>
              <w:t xml:space="preserve"> </w:t>
            </w:r>
          </w:p>
          <w:p w14:paraId="46B64321"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в том числе:</w:t>
            </w:r>
          </w:p>
          <w:p w14:paraId="593A2DEA" w14:textId="77777777"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бюджет Тейковского муниципального района:</w:t>
            </w:r>
          </w:p>
          <w:p w14:paraId="1BEDF28C" w14:textId="77777777" w:rsidR="005C7C39" w:rsidRDefault="005C7C39" w:rsidP="005C7C3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 год - 500,0 тыс. рублей;</w:t>
            </w:r>
          </w:p>
          <w:p w14:paraId="127E9498" w14:textId="77777777" w:rsidR="005C7C39" w:rsidRDefault="005C7C39" w:rsidP="005C7C39">
            <w:pPr>
              <w:pStyle w:val="ConsPlusNonformat"/>
              <w:jc w:val="both"/>
              <w:rPr>
                <w:rFonts w:ascii="Times New Roman" w:hAnsi="Times New Roman" w:cs="Times New Roman"/>
                <w:sz w:val="24"/>
                <w:szCs w:val="24"/>
              </w:rPr>
            </w:pPr>
            <w:r>
              <w:rPr>
                <w:rFonts w:ascii="Times New Roman" w:hAnsi="Times New Roman" w:cs="Times New Roman"/>
                <w:sz w:val="24"/>
                <w:szCs w:val="24"/>
              </w:rPr>
              <w:t>2025 год – 500,0 тыс. рублей;</w:t>
            </w:r>
          </w:p>
          <w:p w14:paraId="1D173362" w14:textId="77777777" w:rsidR="005C7C39" w:rsidRDefault="005C7C39" w:rsidP="005C7C39">
            <w:pPr>
              <w:pStyle w:val="ConsPlusNonformat"/>
              <w:jc w:val="both"/>
              <w:rPr>
                <w:rFonts w:ascii="Times New Roman" w:hAnsi="Times New Roman" w:cs="Times New Roman"/>
                <w:sz w:val="24"/>
                <w:szCs w:val="24"/>
              </w:rPr>
            </w:pPr>
            <w:r>
              <w:rPr>
                <w:rFonts w:ascii="Times New Roman" w:hAnsi="Times New Roman" w:cs="Times New Roman"/>
                <w:sz w:val="24"/>
                <w:szCs w:val="24"/>
              </w:rPr>
              <w:t>2026 год – 500,0 тыс. рублей;</w:t>
            </w:r>
          </w:p>
          <w:p w14:paraId="312DB0F6" w14:textId="77777777" w:rsidR="000724CE"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7</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40EA8FC1"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2028 год – 0,00 тыс. рублей;</w:t>
            </w:r>
          </w:p>
          <w:p w14:paraId="0199B669"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2029 год – 0,00 тыс. рублей;</w:t>
            </w:r>
          </w:p>
          <w:p w14:paraId="00F77EB7"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2030 год – 0,00 тыс. рублей;</w:t>
            </w:r>
            <w:r w:rsidRPr="006B1B86">
              <w:rPr>
                <w:rFonts w:ascii="Times New Roman" w:hAnsi="Times New Roman" w:cs="Times New Roman"/>
                <w:sz w:val="24"/>
                <w:szCs w:val="24"/>
              </w:rPr>
              <w:t xml:space="preserve"> </w:t>
            </w:r>
          </w:p>
          <w:p w14:paraId="04F8916D" w14:textId="1D3B311C" w:rsidR="005A31BF" w:rsidRPr="006B1B86" w:rsidRDefault="005A31BF" w:rsidP="007F424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 областной бюджет:</w:t>
            </w:r>
          </w:p>
          <w:p w14:paraId="3344072A"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w:t>
            </w:r>
            <w:r w:rsidRPr="006B1B86">
              <w:rPr>
                <w:rFonts w:ascii="Times New Roman" w:hAnsi="Times New Roman" w:cs="Times New Roman"/>
                <w:sz w:val="24"/>
                <w:szCs w:val="24"/>
              </w:rPr>
              <w:t xml:space="preserve"> год – 0,00 тыс. рублей;</w:t>
            </w:r>
          </w:p>
          <w:p w14:paraId="53D3AE13"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5</w:t>
            </w:r>
            <w:r w:rsidRPr="006B1B86">
              <w:rPr>
                <w:rFonts w:ascii="Times New Roman" w:hAnsi="Times New Roman" w:cs="Times New Roman"/>
                <w:sz w:val="24"/>
                <w:szCs w:val="24"/>
              </w:rPr>
              <w:t xml:space="preserve"> год – 0,00 тыс. рублей;</w:t>
            </w:r>
          </w:p>
          <w:p w14:paraId="7AC9E43E"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6</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2E461A75" w14:textId="77777777" w:rsidR="000724CE"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7</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5271BEC3"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2028 год – 0,00 тыс. рублей;</w:t>
            </w:r>
          </w:p>
          <w:p w14:paraId="70B02AE2"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2029 год – 0,00 тыс. рублей;</w:t>
            </w:r>
          </w:p>
          <w:p w14:paraId="3DC2A824" w14:textId="3324688F"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2030 год – 0,00 тыс. рублей;</w:t>
            </w:r>
            <w:r w:rsidRPr="006B1B86">
              <w:rPr>
                <w:rFonts w:ascii="Times New Roman" w:hAnsi="Times New Roman" w:cs="Times New Roman"/>
                <w:sz w:val="24"/>
                <w:szCs w:val="24"/>
              </w:rPr>
              <w:t xml:space="preserve"> </w:t>
            </w:r>
          </w:p>
          <w:p w14:paraId="081A44DA" w14:textId="4EF8E6FF" w:rsidR="005A31BF" w:rsidRPr="006B1B86" w:rsidRDefault="005A31BF"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 федеральный бюджет:</w:t>
            </w:r>
          </w:p>
          <w:p w14:paraId="49C4162A"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w:t>
            </w:r>
            <w:r w:rsidRPr="006B1B86">
              <w:rPr>
                <w:rFonts w:ascii="Times New Roman" w:hAnsi="Times New Roman" w:cs="Times New Roman"/>
                <w:sz w:val="24"/>
                <w:szCs w:val="24"/>
              </w:rPr>
              <w:t xml:space="preserve"> год – 0,00 тыс. рублей;</w:t>
            </w:r>
          </w:p>
          <w:p w14:paraId="02932C64"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5</w:t>
            </w:r>
            <w:r w:rsidRPr="006B1B86">
              <w:rPr>
                <w:rFonts w:ascii="Times New Roman" w:hAnsi="Times New Roman" w:cs="Times New Roman"/>
                <w:sz w:val="24"/>
                <w:szCs w:val="24"/>
              </w:rPr>
              <w:t xml:space="preserve"> год – 0,00 тыс. рублей;</w:t>
            </w:r>
          </w:p>
          <w:p w14:paraId="631AB7B7" w14:textId="77777777" w:rsidR="000724CE" w:rsidRPr="006B1B86"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6</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1306DAF3" w14:textId="77777777" w:rsidR="000724CE" w:rsidRDefault="000724CE" w:rsidP="000724C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7</w:t>
            </w:r>
            <w:r w:rsidRPr="006B1B86">
              <w:rPr>
                <w:rFonts w:ascii="Times New Roman" w:hAnsi="Times New Roman" w:cs="Times New Roman"/>
                <w:sz w:val="24"/>
                <w:szCs w:val="24"/>
              </w:rPr>
              <w:t xml:space="preserve"> год – 0,00 тыс. рублей</w:t>
            </w:r>
            <w:r>
              <w:rPr>
                <w:rFonts w:ascii="Times New Roman" w:hAnsi="Times New Roman" w:cs="Times New Roman"/>
                <w:sz w:val="24"/>
                <w:szCs w:val="24"/>
              </w:rPr>
              <w:t>;</w:t>
            </w:r>
          </w:p>
          <w:p w14:paraId="090A633D"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2028 год – 0,00 тыс. рублей;</w:t>
            </w:r>
          </w:p>
          <w:p w14:paraId="6E8DCF28" w14:textId="77777777" w:rsidR="000724CE"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2029 год – 0,00 тыс. рублей;</w:t>
            </w:r>
          </w:p>
          <w:p w14:paraId="77805E86" w14:textId="515133FB" w:rsidR="00C40A86" w:rsidRPr="006B1B86" w:rsidRDefault="000724CE" w:rsidP="000724CE">
            <w:pPr>
              <w:spacing w:after="0" w:line="240" w:lineRule="auto"/>
              <w:rPr>
                <w:rFonts w:ascii="Times New Roman" w:hAnsi="Times New Roman" w:cs="Times New Roman"/>
                <w:sz w:val="24"/>
                <w:szCs w:val="24"/>
              </w:rPr>
            </w:pPr>
            <w:r>
              <w:rPr>
                <w:rFonts w:ascii="Times New Roman" w:hAnsi="Times New Roman" w:cs="Times New Roman"/>
                <w:sz w:val="24"/>
                <w:szCs w:val="24"/>
              </w:rPr>
              <w:t>2030 год – 0,00 тыс. рублей.</w:t>
            </w:r>
            <w:r w:rsidRPr="006B1B86">
              <w:rPr>
                <w:rFonts w:ascii="Times New Roman" w:hAnsi="Times New Roman" w:cs="Times New Roman"/>
                <w:sz w:val="24"/>
                <w:szCs w:val="24"/>
              </w:rPr>
              <w:t xml:space="preserve"> </w:t>
            </w:r>
          </w:p>
        </w:tc>
      </w:tr>
    </w:tbl>
    <w:p w14:paraId="18A5D582" w14:textId="77777777" w:rsidR="005A31BF" w:rsidRPr="006B1B86" w:rsidRDefault="005A31BF" w:rsidP="005A31BF">
      <w:pPr>
        <w:autoSpaceDE w:val="0"/>
        <w:autoSpaceDN w:val="0"/>
        <w:adjustRightInd w:val="0"/>
        <w:spacing w:after="0" w:line="240" w:lineRule="auto"/>
        <w:ind w:left="540"/>
        <w:jc w:val="center"/>
        <w:outlineLvl w:val="1"/>
        <w:rPr>
          <w:rFonts w:ascii="Times New Roman" w:hAnsi="Times New Roman" w:cs="Times New Roman"/>
          <w:b/>
          <w:sz w:val="24"/>
          <w:szCs w:val="24"/>
        </w:rPr>
      </w:pPr>
    </w:p>
    <w:sectPr w:rsidR="005A31BF" w:rsidRPr="006B1B86" w:rsidSect="005E4ED5">
      <w:pgSz w:w="11906" w:h="16838"/>
      <w:pgMar w:top="709"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7203DC"/>
    <w:name w:val="WW8Num1"/>
    <w:lvl w:ilvl="0">
      <w:start w:val="1"/>
      <w:numFmt w:val="decimal"/>
      <w:lvlText w:val="%1."/>
      <w:lvlJc w:val="left"/>
      <w:pPr>
        <w:tabs>
          <w:tab w:val="num" w:pos="579"/>
        </w:tabs>
        <w:ind w:left="579" w:hanging="360"/>
      </w:pPr>
    </w:lvl>
    <w:lvl w:ilvl="1">
      <w:start w:val="1"/>
      <w:numFmt w:val="decimal"/>
      <w:isLgl/>
      <w:lvlText w:val="%1.%2."/>
      <w:lvlJc w:val="left"/>
      <w:pPr>
        <w:ind w:left="623" w:hanging="360"/>
      </w:pPr>
      <w:rPr>
        <w:rFonts w:hint="default"/>
      </w:rPr>
    </w:lvl>
    <w:lvl w:ilvl="2">
      <w:start w:val="1"/>
      <w:numFmt w:val="decimal"/>
      <w:isLgl/>
      <w:lvlText w:val="%1.%2.%3."/>
      <w:lvlJc w:val="left"/>
      <w:pPr>
        <w:ind w:left="1027" w:hanging="720"/>
      </w:pPr>
      <w:rPr>
        <w:rFonts w:hint="default"/>
      </w:rPr>
    </w:lvl>
    <w:lvl w:ilvl="3">
      <w:start w:val="1"/>
      <w:numFmt w:val="decimal"/>
      <w:isLgl/>
      <w:lvlText w:val="%1.%2.%3.%4."/>
      <w:lvlJc w:val="left"/>
      <w:pPr>
        <w:ind w:left="1071"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519" w:hanging="1080"/>
      </w:pPr>
      <w:rPr>
        <w:rFonts w:hint="default"/>
      </w:rPr>
    </w:lvl>
    <w:lvl w:ilvl="6">
      <w:start w:val="1"/>
      <w:numFmt w:val="decimal"/>
      <w:isLgl/>
      <w:lvlText w:val="%1.%2.%3.%4.%5.%6.%7."/>
      <w:lvlJc w:val="left"/>
      <w:pPr>
        <w:ind w:left="1923" w:hanging="1440"/>
      </w:pPr>
      <w:rPr>
        <w:rFonts w:hint="default"/>
      </w:rPr>
    </w:lvl>
    <w:lvl w:ilvl="7">
      <w:start w:val="1"/>
      <w:numFmt w:val="decimal"/>
      <w:isLgl/>
      <w:lvlText w:val="%1.%2.%3.%4.%5.%6.%7.%8."/>
      <w:lvlJc w:val="left"/>
      <w:pPr>
        <w:ind w:left="1967" w:hanging="1440"/>
      </w:pPr>
      <w:rPr>
        <w:rFonts w:hint="default"/>
      </w:rPr>
    </w:lvl>
    <w:lvl w:ilvl="8">
      <w:start w:val="1"/>
      <w:numFmt w:val="decimal"/>
      <w:isLgl/>
      <w:lvlText w:val="%1.%2.%3.%4.%5.%6.%7.%8.%9."/>
      <w:lvlJc w:val="left"/>
      <w:pPr>
        <w:ind w:left="2371" w:hanging="1800"/>
      </w:pPr>
      <w:rPr>
        <w:rFonts w:hint="default"/>
      </w:rPr>
    </w:lvl>
  </w:abstractNum>
  <w:abstractNum w:abstractNumId="1" w15:restartNumberingAfterBreak="0">
    <w:nsid w:val="00AD0E9D"/>
    <w:multiLevelType w:val="hybridMultilevel"/>
    <w:tmpl w:val="FDC4FA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63E69"/>
    <w:multiLevelType w:val="hybridMultilevel"/>
    <w:tmpl w:val="96E20B8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50FC3"/>
    <w:multiLevelType w:val="hybridMultilevel"/>
    <w:tmpl w:val="A96C0DC2"/>
    <w:lvl w:ilvl="0" w:tplc="5A12D680">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D85231"/>
    <w:multiLevelType w:val="hybridMultilevel"/>
    <w:tmpl w:val="F7EA4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D781A"/>
    <w:multiLevelType w:val="hybridMultilevel"/>
    <w:tmpl w:val="88606EA8"/>
    <w:lvl w:ilvl="0" w:tplc="535A0F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4C3A96"/>
    <w:multiLevelType w:val="hybridMultilevel"/>
    <w:tmpl w:val="A3E4DFBE"/>
    <w:lvl w:ilvl="0" w:tplc="A1CEF2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8B280F"/>
    <w:multiLevelType w:val="hybridMultilevel"/>
    <w:tmpl w:val="1B4A56A8"/>
    <w:lvl w:ilvl="0" w:tplc="B6D0CA8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915E28"/>
    <w:multiLevelType w:val="hybridMultilevel"/>
    <w:tmpl w:val="74A43FAA"/>
    <w:lvl w:ilvl="0" w:tplc="8EFC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9D5318"/>
    <w:multiLevelType w:val="hybridMultilevel"/>
    <w:tmpl w:val="1B4A56A8"/>
    <w:lvl w:ilvl="0" w:tplc="B6D0CA8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656DF"/>
    <w:multiLevelType w:val="hybridMultilevel"/>
    <w:tmpl w:val="131A409A"/>
    <w:lvl w:ilvl="0" w:tplc="246EF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AF12ED"/>
    <w:multiLevelType w:val="hybridMultilevel"/>
    <w:tmpl w:val="3E58427A"/>
    <w:lvl w:ilvl="0" w:tplc="DB109F5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48FB787E"/>
    <w:multiLevelType w:val="multilevel"/>
    <w:tmpl w:val="2782288E"/>
    <w:lvl w:ilvl="0">
      <w:start w:val="1"/>
      <w:numFmt w:val="decimal"/>
      <w:lvlText w:val="%1."/>
      <w:lvlJc w:val="left"/>
      <w:pPr>
        <w:ind w:left="720" w:hanging="360"/>
      </w:pPr>
      <w:rPr>
        <w:rFonts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6F077CF"/>
    <w:multiLevelType w:val="multilevel"/>
    <w:tmpl w:val="6FF6CA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CF2C60"/>
    <w:multiLevelType w:val="hybridMultilevel"/>
    <w:tmpl w:val="787A5676"/>
    <w:lvl w:ilvl="0" w:tplc="97DC69C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4902EE"/>
    <w:multiLevelType w:val="hybridMultilevel"/>
    <w:tmpl w:val="DEC491EA"/>
    <w:lvl w:ilvl="0" w:tplc="03960E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3B6DA5"/>
    <w:multiLevelType w:val="hybridMultilevel"/>
    <w:tmpl w:val="AC421248"/>
    <w:lvl w:ilvl="0" w:tplc="29FE57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6D7262B"/>
    <w:multiLevelType w:val="hybridMultilevel"/>
    <w:tmpl w:val="0786100C"/>
    <w:lvl w:ilvl="0" w:tplc="D83E57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5F5BF2"/>
    <w:multiLevelType w:val="hybridMultilevel"/>
    <w:tmpl w:val="0786100C"/>
    <w:lvl w:ilvl="0" w:tplc="D83E57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755953"/>
    <w:multiLevelType w:val="hybridMultilevel"/>
    <w:tmpl w:val="11B82438"/>
    <w:lvl w:ilvl="0" w:tplc="E62CD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7020119">
    <w:abstractNumId w:val="13"/>
  </w:num>
  <w:num w:numId="2" w16cid:durableId="1521432459">
    <w:abstractNumId w:val="3"/>
  </w:num>
  <w:num w:numId="3" w16cid:durableId="809857606">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1869875910">
    <w:abstractNumId w:val="2"/>
  </w:num>
  <w:num w:numId="5" w16cid:durableId="3343786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009996">
    <w:abstractNumId w:val="0"/>
  </w:num>
  <w:num w:numId="7" w16cid:durableId="728261549">
    <w:abstractNumId w:val="14"/>
  </w:num>
  <w:num w:numId="8" w16cid:durableId="46956426">
    <w:abstractNumId w:val="11"/>
  </w:num>
  <w:num w:numId="9" w16cid:durableId="805197745">
    <w:abstractNumId w:val="6"/>
  </w:num>
  <w:num w:numId="10" w16cid:durableId="1234317039">
    <w:abstractNumId w:val="1"/>
  </w:num>
  <w:num w:numId="11" w16cid:durableId="2043898309">
    <w:abstractNumId w:val="12"/>
  </w:num>
  <w:num w:numId="12" w16cid:durableId="978805962">
    <w:abstractNumId w:val="18"/>
  </w:num>
  <w:num w:numId="13" w16cid:durableId="693766693">
    <w:abstractNumId w:val="7"/>
  </w:num>
  <w:num w:numId="14" w16cid:durableId="1981035468">
    <w:abstractNumId w:val="17"/>
  </w:num>
  <w:num w:numId="15" w16cid:durableId="1741444318">
    <w:abstractNumId w:val="16"/>
  </w:num>
  <w:num w:numId="16" w16cid:durableId="118963919">
    <w:abstractNumId w:val="20"/>
  </w:num>
  <w:num w:numId="17" w16cid:durableId="1076055308">
    <w:abstractNumId w:val="19"/>
  </w:num>
  <w:num w:numId="18" w16cid:durableId="122430398">
    <w:abstractNumId w:val="8"/>
  </w:num>
  <w:num w:numId="19" w16cid:durableId="2041082094">
    <w:abstractNumId w:val="10"/>
  </w:num>
  <w:num w:numId="20" w16cid:durableId="1575048943">
    <w:abstractNumId w:val="4"/>
  </w:num>
  <w:num w:numId="21" w16cid:durableId="1694187907">
    <w:abstractNumId w:val="5"/>
  </w:num>
  <w:num w:numId="22" w16cid:durableId="707947385">
    <w:abstractNumId w:val="9"/>
  </w:num>
  <w:num w:numId="23" w16cid:durableId="4927243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B"/>
    <w:rsid w:val="000100C8"/>
    <w:rsid w:val="0001273A"/>
    <w:rsid w:val="00020D40"/>
    <w:rsid w:val="00026140"/>
    <w:rsid w:val="00036ACE"/>
    <w:rsid w:val="00050075"/>
    <w:rsid w:val="00055360"/>
    <w:rsid w:val="000611AF"/>
    <w:rsid w:val="00067FC9"/>
    <w:rsid w:val="000724CE"/>
    <w:rsid w:val="00081948"/>
    <w:rsid w:val="00092438"/>
    <w:rsid w:val="00093528"/>
    <w:rsid w:val="000975CC"/>
    <w:rsid w:val="000A2FB7"/>
    <w:rsid w:val="000C410E"/>
    <w:rsid w:val="000C5282"/>
    <w:rsid w:val="000C78C9"/>
    <w:rsid w:val="000C7B65"/>
    <w:rsid w:val="000D092B"/>
    <w:rsid w:val="000D1A64"/>
    <w:rsid w:val="000F4300"/>
    <w:rsid w:val="001016C1"/>
    <w:rsid w:val="00103E7A"/>
    <w:rsid w:val="00106075"/>
    <w:rsid w:val="001079B7"/>
    <w:rsid w:val="00126069"/>
    <w:rsid w:val="00142934"/>
    <w:rsid w:val="001552CF"/>
    <w:rsid w:val="00172D56"/>
    <w:rsid w:val="00177289"/>
    <w:rsid w:val="00187C9B"/>
    <w:rsid w:val="00197222"/>
    <w:rsid w:val="001A12D8"/>
    <w:rsid w:val="001A4006"/>
    <w:rsid w:val="001B4E8E"/>
    <w:rsid w:val="001D0189"/>
    <w:rsid w:val="001D13F9"/>
    <w:rsid w:val="001D2E0B"/>
    <w:rsid w:val="001D5E7A"/>
    <w:rsid w:val="001E55D9"/>
    <w:rsid w:val="001E63D1"/>
    <w:rsid w:val="001F03BB"/>
    <w:rsid w:val="001F371C"/>
    <w:rsid w:val="00213409"/>
    <w:rsid w:val="00224DF7"/>
    <w:rsid w:val="00231E51"/>
    <w:rsid w:val="002401E3"/>
    <w:rsid w:val="002461A5"/>
    <w:rsid w:val="002476FD"/>
    <w:rsid w:val="00256BA0"/>
    <w:rsid w:val="00286317"/>
    <w:rsid w:val="00287229"/>
    <w:rsid w:val="002A4DAC"/>
    <w:rsid w:val="002B171C"/>
    <w:rsid w:val="002D491C"/>
    <w:rsid w:val="002D6655"/>
    <w:rsid w:val="002E1BB0"/>
    <w:rsid w:val="002E5322"/>
    <w:rsid w:val="002E7910"/>
    <w:rsid w:val="003037C4"/>
    <w:rsid w:val="00310B4E"/>
    <w:rsid w:val="0032245B"/>
    <w:rsid w:val="003304A8"/>
    <w:rsid w:val="003333EF"/>
    <w:rsid w:val="00335AC5"/>
    <w:rsid w:val="003441F1"/>
    <w:rsid w:val="00344660"/>
    <w:rsid w:val="003552F8"/>
    <w:rsid w:val="003713E1"/>
    <w:rsid w:val="0037223E"/>
    <w:rsid w:val="00373CAD"/>
    <w:rsid w:val="00373DEA"/>
    <w:rsid w:val="003807DE"/>
    <w:rsid w:val="003904E6"/>
    <w:rsid w:val="003A0140"/>
    <w:rsid w:val="003A24B8"/>
    <w:rsid w:val="003B5FB5"/>
    <w:rsid w:val="003C1C85"/>
    <w:rsid w:val="003D72B7"/>
    <w:rsid w:val="003F0500"/>
    <w:rsid w:val="00423F8B"/>
    <w:rsid w:val="00425AA6"/>
    <w:rsid w:val="0044516D"/>
    <w:rsid w:val="00447F50"/>
    <w:rsid w:val="0045522D"/>
    <w:rsid w:val="00461727"/>
    <w:rsid w:val="0046252D"/>
    <w:rsid w:val="00477075"/>
    <w:rsid w:val="00492C74"/>
    <w:rsid w:val="00493472"/>
    <w:rsid w:val="004A26B6"/>
    <w:rsid w:val="004A41AC"/>
    <w:rsid w:val="004C3F02"/>
    <w:rsid w:val="004D1BFC"/>
    <w:rsid w:val="004E5434"/>
    <w:rsid w:val="004F3CBC"/>
    <w:rsid w:val="004F40EF"/>
    <w:rsid w:val="00502041"/>
    <w:rsid w:val="00507677"/>
    <w:rsid w:val="00512811"/>
    <w:rsid w:val="00515D15"/>
    <w:rsid w:val="00521594"/>
    <w:rsid w:val="00530014"/>
    <w:rsid w:val="005324A2"/>
    <w:rsid w:val="005361A7"/>
    <w:rsid w:val="00541B11"/>
    <w:rsid w:val="00543033"/>
    <w:rsid w:val="00547EDD"/>
    <w:rsid w:val="00560050"/>
    <w:rsid w:val="00560CDB"/>
    <w:rsid w:val="00594DB6"/>
    <w:rsid w:val="005A31BF"/>
    <w:rsid w:val="005A31E8"/>
    <w:rsid w:val="005A3A6E"/>
    <w:rsid w:val="005C0218"/>
    <w:rsid w:val="005C43BA"/>
    <w:rsid w:val="005C4EDF"/>
    <w:rsid w:val="005C7C39"/>
    <w:rsid w:val="005D4758"/>
    <w:rsid w:val="005E4ED5"/>
    <w:rsid w:val="00605F48"/>
    <w:rsid w:val="00615F95"/>
    <w:rsid w:val="00621D96"/>
    <w:rsid w:val="00650774"/>
    <w:rsid w:val="00654E37"/>
    <w:rsid w:val="00656568"/>
    <w:rsid w:val="00663AAB"/>
    <w:rsid w:val="00666123"/>
    <w:rsid w:val="006900DB"/>
    <w:rsid w:val="00697C64"/>
    <w:rsid w:val="006A22A7"/>
    <w:rsid w:val="006A2D61"/>
    <w:rsid w:val="006B1B86"/>
    <w:rsid w:val="006B33EC"/>
    <w:rsid w:val="006B6E05"/>
    <w:rsid w:val="006C693A"/>
    <w:rsid w:val="006D1220"/>
    <w:rsid w:val="006D4EA2"/>
    <w:rsid w:val="006D7BCA"/>
    <w:rsid w:val="006E394E"/>
    <w:rsid w:val="006F764F"/>
    <w:rsid w:val="00722C56"/>
    <w:rsid w:val="007351C6"/>
    <w:rsid w:val="00742462"/>
    <w:rsid w:val="00745515"/>
    <w:rsid w:val="007514D8"/>
    <w:rsid w:val="00761E1D"/>
    <w:rsid w:val="007811AB"/>
    <w:rsid w:val="007829BC"/>
    <w:rsid w:val="00790D47"/>
    <w:rsid w:val="007A607D"/>
    <w:rsid w:val="007D53B3"/>
    <w:rsid w:val="007D6856"/>
    <w:rsid w:val="007E2E00"/>
    <w:rsid w:val="007E6AF7"/>
    <w:rsid w:val="007F07D9"/>
    <w:rsid w:val="007F1328"/>
    <w:rsid w:val="007F424E"/>
    <w:rsid w:val="00802EDE"/>
    <w:rsid w:val="008121A4"/>
    <w:rsid w:val="00833771"/>
    <w:rsid w:val="00841AAA"/>
    <w:rsid w:val="008502EF"/>
    <w:rsid w:val="0085208A"/>
    <w:rsid w:val="00852833"/>
    <w:rsid w:val="0087502B"/>
    <w:rsid w:val="008756D6"/>
    <w:rsid w:val="0087624C"/>
    <w:rsid w:val="00880FDC"/>
    <w:rsid w:val="00887D07"/>
    <w:rsid w:val="0089430B"/>
    <w:rsid w:val="008D5AB0"/>
    <w:rsid w:val="008D60DD"/>
    <w:rsid w:val="008E03E7"/>
    <w:rsid w:val="00901B3D"/>
    <w:rsid w:val="009051FD"/>
    <w:rsid w:val="00906796"/>
    <w:rsid w:val="00907537"/>
    <w:rsid w:val="00917094"/>
    <w:rsid w:val="00932785"/>
    <w:rsid w:val="00940997"/>
    <w:rsid w:val="00941C95"/>
    <w:rsid w:val="00941FE9"/>
    <w:rsid w:val="00942606"/>
    <w:rsid w:val="0096603B"/>
    <w:rsid w:val="009775A8"/>
    <w:rsid w:val="009B61BF"/>
    <w:rsid w:val="009B7867"/>
    <w:rsid w:val="009C6112"/>
    <w:rsid w:val="009C76BC"/>
    <w:rsid w:val="009D5FA5"/>
    <w:rsid w:val="009D79F8"/>
    <w:rsid w:val="009E2A11"/>
    <w:rsid w:val="009E4635"/>
    <w:rsid w:val="00A014A6"/>
    <w:rsid w:val="00A10993"/>
    <w:rsid w:val="00A43206"/>
    <w:rsid w:val="00A73310"/>
    <w:rsid w:val="00A75B73"/>
    <w:rsid w:val="00A8279B"/>
    <w:rsid w:val="00AA04F1"/>
    <w:rsid w:val="00AC6C13"/>
    <w:rsid w:val="00AE201F"/>
    <w:rsid w:val="00AF074E"/>
    <w:rsid w:val="00AF3545"/>
    <w:rsid w:val="00AF41D7"/>
    <w:rsid w:val="00AF498C"/>
    <w:rsid w:val="00B009D1"/>
    <w:rsid w:val="00B04DC8"/>
    <w:rsid w:val="00B12235"/>
    <w:rsid w:val="00B12592"/>
    <w:rsid w:val="00B204CE"/>
    <w:rsid w:val="00B212E8"/>
    <w:rsid w:val="00B230AB"/>
    <w:rsid w:val="00B47ECB"/>
    <w:rsid w:val="00B56696"/>
    <w:rsid w:val="00B71F7F"/>
    <w:rsid w:val="00B7418F"/>
    <w:rsid w:val="00B76597"/>
    <w:rsid w:val="00B827B8"/>
    <w:rsid w:val="00B924DA"/>
    <w:rsid w:val="00B954DB"/>
    <w:rsid w:val="00BB177B"/>
    <w:rsid w:val="00BB1ED8"/>
    <w:rsid w:val="00BD2D7C"/>
    <w:rsid w:val="00BD7332"/>
    <w:rsid w:val="00BE44FD"/>
    <w:rsid w:val="00BE4BE2"/>
    <w:rsid w:val="00BE7335"/>
    <w:rsid w:val="00BF74E6"/>
    <w:rsid w:val="00C0572D"/>
    <w:rsid w:val="00C12D65"/>
    <w:rsid w:val="00C231DB"/>
    <w:rsid w:val="00C30728"/>
    <w:rsid w:val="00C40A86"/>
    <w:rsid w:val="00C42017"/>
    <w:rsid w:val="00C73778"/>
    <w:rsid w:val="00C92F22"/>
    <w:rsid w:val="00C9617F"/>
    <w:rsid w:val="00C97E67"/>
    <w:rsid w:val="00CB1918"/>
    <w:rsid w:val="00CC1F43"/>
    <w:rsid w:val="00CE4309"/>
    <w:rsid w:val="00CF63FB"/>
    <w:rsid w:val="00D17EC3"/>
    <w:rsid w:val="00D27606"/>
    <w:rsid w:val="00D33D0E"/>
    <w:rsid w:val="00D357EA"/>
    <w:rsid w:val="00D3629F"/>
    <w:rsid w:val="00D50037"/>
    <w:rsid w:val="00D67959"/>
    <w:rsid w:val="00D77B8F"/>
    <w:rsid w:val="00D80AA0"/>
    <w:rsid w:val="00DA5116"/>
    <w:rsid w:val="00DC264D"/>
    <w:rsid w:val="00DC46D4"/>
    <w:rsid w:val="00DC6753"/>
    <w:rsid w:val="00DD3A6E"/>
    <w:rsid w:val="00DD4AB8"/>
    <w:rsid w:val="00DE51BB"/>
    <w:rsid w:val="00DE536C"/>
    <w:rsid w:val="00DE7FE7"/>
    <w:rsid w:val="00DF3EDC"/>
    <w:rsid w:val="00E1431D"/>
    <w:rsid w:val="00E1657E"/>
    <w:rsid w:val="00E20D16"/>
    <w:rsid w:val="00E31893"/>
    <w:rsid w:val="00E45311"/>
    <w:rsid w:val="00E56823"/>
    <w:rsid w:val="00E7219A"/>
    <w:rsid w:val="00E7378B"/>
    <w:rsid w:val="00E73A47"/>
    <w:rsid w:val="00E77AE1"/>
    <w:rsid w:val="00E82C0C"/>
    <w:rsid w:val="00E90BB0"/>
    <w:rsid w:val="00E97A41"/>
    <w:rsid w:val="00EA2376"/>
    <w:rsid w:val="00EA4346"/>
    <w:rsid w:val="00EA5DDC"/>
    <w:rsid w:val="00EB0148"/>
    <w:rsid w:val="00EB546A"/>
    <w:rsid w:val="00EC2F16"/>
    <w:rsid w:val="00EC71D2"/>
    <w:rsid w:val="00EE643F"/>
    <w:rsid w:val="00EF2002"/>
    <w:rsid w:val="00EF75C2"/>
    <w:rsid w:val="00F31A57"/>
    <w:rsid w:val="00F34E27"/>
    <w:rsid w:val="00F377F6"/>
    <w:rsid w:val="00F4118B"/>
    <w:rsid w:val="00F414AA"/>
    <w:rsid w:val="00F4354C"/>
    <w:rsid w:val="00F508B5"/>
    <w:rsid w:val="00F52EE1"/>
    <w:rsid w:val="00F542E9"/>
    <w:rsid w:val="00F56883"/>
    <w:rsid w:val="00F71FDA"/>
    <w:rsid w:val="00F8036D"/>
    <w:rsid w:val="00FC5011"/>
    <w:rsid w:val="00FD2C1D"/>
    <w:rsid w:val="00FD546F"/>
    <w:rsid w:val="00FD7FE9"/>
    <w:rsid w:val="00FE57BE"/>
    <w:rsid w:val="00FF4ADE"/>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2667"/>
  <w15:docId w15:val="{431A9A3A-B46B-49D9-AD45-AAFC295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47"/>
    <w:pPr>
      <w:spacing w:after="160" w:line="259" w:lineRule="auto"/>
    </w:pPr>
  </w:style>
  <w:style w:type="paragraph" w:styleId="3">
    <w:name w:val="heading 3"/>
    <w:basedOn w:val="a"/>
    <w:next w:val="a"/>
    <w:link w:val="30"/>
    <w:semiHidden/>
    <w:unhideWhenUsed/>
    <w:qFormat/>
    <w:rsid w:val="00E73A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E73A4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73A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73A47"/>
    <w:rPr>
      <w:rFonts w:ascii="Calibri" w:eastAsia="Times New Roman" w:hAnsi="Calibri" w:cs="Times New Roman"/>
      <w:b/>
      <w:bCs/>
      <w:sz w:val="28"/>
      <w:szCs w:val="28"/>
      <w:lang w:eastAsia="ru-RU"/>
    </w:rPr>
  </w:style>
  <w:style w:type="character" w:styleId="a3">
    <w:name w:val="Hyperlink"/>
    <w:basedOn w:val="a0"/>
    <w:uiPriority w:val="99"/>
    <w:semiHidden/>
    <w:unhideWhenUsed/>
    <w:rsid w:val="00E73A47"/>
    <w:rPr>
      <w:rFonts w:ascii="Times New Roman" w:hAnsi="Times New Roman" w:cs="Times New Roman" w:hint="default"/>
      <w:color w:val="0000FF"/>
      <w:u w:val="single"/>
    </w:rPr>
  </w:style>
  <w:style w:type="character" w:styleId="a4">
    <w:name w:val="FollowedHyperlink"/>
    <w:basedOn w:val="a0"/>
    <w:uiPriority w:val="99"/>
    <w:semiHidden/>
    <w:unhideWhenUsed/>
    <w:rsid w:val="00E73A47"/>
    <w:rPr>
      <w:color w:val="800080" w:themeColor="followedHyperlink"/>
      <w:u w:val="single"/>
    </w:rPr>
  </w:style>
  <w:style w:type="paragraph" w:styleId="a5">
    <w:name w:val="Balloon Text"/>
    <w:basedOn w:val="a"/>
    <w:link w:val="a6"/>
    <w:uiPriority w:val="99"/>
    <w:semiHidden/>
    <w:unhideWhenUsed/>
    <w:rsid w:val="00E73A4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73A47"/>
    <w:rPr>
      <w:rFonts w:ascii="Tahoma" w:eastAsia="Times New Roman" w:hAnsi="Tahoma" w:cs="Tahoma"/>
      <w:sz w:val="16"/>
      <w:szCs w:val="16"/>
      <w:lang w:eastAsia="ru-RU"/>
    </w:rPr>
  </w:style>
  <w:style w:type="paragraph" w:customStyle="1" w:styleId="ConsPlusNonformat">
    <w:name w:val="ConsPlusNonformat"/>
    <w:uiPriority w:val="99"/>
    <w:rsid w:val="00E73A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3A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73A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rsid w:val="00E73A47"/>
    <w:pPr>
      <w:widowControl w:val="0"/>
      <w:suppressAutoHyphens/>
      <w:spacing w:after="0" w:line="240" w:lineRule="auto"/>
    </w:pPr>
    <w:rPr>
      <w:rFonts w:ascii="Times New Roman" w:eastAsia="Calibri" w:hAnsi="Times New Roman" w:cs="Mangal"/>
      <w:kern w:val="2"/>
      <w:sz w:val="24"/>
      <w:szCs w:val="24"/>
      <w:lang w:val="en-US" w:eastAsia="hi-IN" w:bidi="hi-IN"/>
    </w:rPr>
  </w:style>
  <w:style w:type="paragraph" w:customStyle="1" w:styleId="31">
    <w:name w:val="Основной текст с отступом 31"/>
    <w:basedOn w:val="a"/>
    <w:uiPriority w:val="99"/>
    <w:rsid w:val="00E73A47"/>
    <w:pPr>
      <w:widowControl w:val="0"/>
      <w:suppressAutoHyphens/>
      <w:spacing w:after="0" w:line="240" w:lineRule="auto"/>
      <w:ind w:firstLine="708"/>
      <w:jc w:val="both"/>
    </w:pPr>
    <w:rPr>
      <w:rFonts w:ascii="Times New Roman" w:eastAsia="Calibri" w:hAnsi="Times New Roman" w:cs="Mangal"/>
      <w:kern w:val="2"/>
      <w:sz w:val="28"/>
      <w:szCs w:val="24"/>
      <w:lang w:eastAsia="hi-IN" w:bidi="hi-IN"/>
    </w:rPr>
  </w:style>
  <w:style w:type="paragraph" w:customStyle="1" w:styleId="a7">
    <w:name w:val="Содержимое таблицы"/>
    <w:basedOn w:val="a"/>
    <w:rsid w:val="00E73A47"/>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character" w:customStyle="1" w:styleId="ConsPlusNormal0">
    <w:name w:val="ConsPlusNormal Знак"/>
    <w:link w:val="ConsPlusNormal"/>
    <w:locked/>
    <w:rsid w:val="00E73A47"/>
    <w:rPr>
      <w:rFonts w:ascii="Arial" w:eastAsia="Times New Roman" w:hAnsi="Arial" w:cs="Arial"/>
      <w:sz w:val="20"/>
      <w:szCs w:val="20"/>
      <w:lang w:eastAsia="ru-RU"/>
    </w:rPr>
  </w:style>
  <w:style w:type="table" w:styleId="a8">
    <w:name w:val="Table Grid"/>
    <w:basedOn w:val="a1"/>
    <w:uiPriority w:val="39"/>
    <w:rsid w:val="00E7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73A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3A47"/>
  </w:style>
  <w:style w:type="paragraph" w:styleId="ab">
    <w:name w:val="footer"/>
    <w:basedOn w:val="a"/>
    <w:link w:val="ac"/>
    <w:uiPriority w:val="99"/>
    <w:unhideWhenUsed/>
    <w:rsid w:val="00E73A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3A47"/>
  </w:style>
  <w:style w:type="character" w:customStyle="1" w:styleId="normaltextrun">
    <w:name w:val="normaltextrun"/>
    <w:basedOn w:val="a0"/>
    <w:rsid w:val="00E73A47"/>
  </w:style>
  <w:style w:type="character" w:customStyle="1" w:styleId="eop">
    <w:name w:val="eop"/>
    <w:basedOn w:val="a0"/>
    <w:rsid w:val="00E73A47"/>
  </w:style>
  <w:style w:type="character" w:customStyle="1" w:styleId="spellingerror">
    <w:name w:val="spellingerror"/>
    <w:basedOn w:val="a0"/>
    <w:rsid w:val="00E73A47"/>
  </w:style>
  <w:style w:type="paragraph" w:styleId="ad">
    <w:name w:val="List Paragraph"/>
    <w:basedOn w:val="a"/>
    <w:uiPriority w:val="34"/>
    <w:qFormat/>
    <w:rsid w:val="00E73A47"/>
    <w:pPr>
      <w:spacing w:after="0" w:line="240" w:lineRule="auto"/>
      <w:ind w:left="708"/>
    </w:pPr>
    <w:rPr>
      <w:rFonts w:ascii="Times New Roman" w:eastAsia="Times New Roman" w:hAnsi="Times New Roman" w:cs="Times New Roman"/>
      <w:sz w:val="20"/>
      <w:szCs w:val="20"/>
      <w:lang w:eastAsia="ru-RU"/>
    </w:rPr>
  </w:style>
  <w:style w:type="paragraph" w:customStyle="1" w:styleId="1">
    <w:name w:val="Текст примечания1"/>
    <w:basedOn w:val="a"/>
    <w:uiPriority w:val="99"/>
    <w:rsid w:val="00E73A47"/>
    <w:pPr>
      <w:suppressAutoHyphens/>
      <w:spacing w:after="0" w:line="240" w:lineRule="auto"/>
    </w:pPr>
    <w:rPr>
      <w:rFonts w:ascii="Times New Roman" w:eastAsia="Times New Roman" w:hAnsi="Times New Roman" w:cs="Times New Roman"/>
      <w:sz w:val="20"/>
      <w:szCs w:val="20"/>
      <w:lang w:eastAsia="ar-SA"/>
    </w:rPr>
  </w:style>
  <w:style w:type="paragraph" w:styleId="ae">
    <w:name w:val="Body Text"/>
    <w:basedOn w:val="a"/>
    <w:link w:val="af"/>
    <w:rsid w:val="00F4354C"/>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F4354C"/>
    <w:rPr>
      <w:rFonts w:ascii="Times New Roman" w:eastAsia="Times New Roman" w:hAnsi="Times New Roman" w:cs="Times New Roman"/>
      <w:sz w:val="28"/>
      <w:szCs w:val="24"/>
      <w:lang w:eastAsia="ru-RU"/>
    </w:rPr>
  </w:style>
  <w:style w:type="paragraph" w:customStyle="1" w:styleId="af0">
    <w:name w:val="Знак Знак Знак"/>
    <w:basedOn w:val="a"/>
    <w:rsid w:val="001D13F9"/>
    <w:pPr>
      <w:spacing w:before="100" w:beforeAutospacing="1" w:after="100" w:afterAutospacing="1" w:line="240" w:lineRule="auto"/>
    </w:pPr>
    <w:rPr>
      <w:rFonts w:ascii="Tahoma" w:eastAsia="Times New Roman" w:hAnsi="Tahoma" w:cs="Tahoma"/>
      <w:sz w:val="20"/>
      <w:szCs w:val="20"/>
      <w:lang w:val="en-US"/>
    </w:rPr>
  </w:style>
  <w:style w:type="paragraph" w:styleId="af1">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af2"/>
    <w:uiPriority w:val="99"/>
    <w:qFormat/>
    <w:rsid w:val="000D092B"/>
    <w:pPr>
      <w:spacing w:after="120" w:line="240" w:lineRule="auto"/>
      <w:ind w:left="283"/>
    </w:pPr>
    <w:rPr>
      <w:rFonts w:ascii="Times New Roman" w:eastAsia="Times New Roman" w:hAnsi="Times New Roman" w:cs="Times New Roman"/>
      <w:color w:val="00000A"/>
      <w:sz w:val="24"/>
      <w:szCs w:val="24"/>
      <w:lang w:eastAsia="ru-RU"/>
    </w:rPr>
  </w:style>
  <w:style w:type="character" w:customStyle="1" w:styleId="af2">
    <w:name w:val="Обычный (Интернет) Знак"/>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f1"/>
    <w:uiPriority w:val="99"/>
    <w:locked/>
    <w:rsid w:val="000D092B"/>
    <w:rPr>
      <w:rFonts w:ascii="Times New Roman" w:eastAsia="Times New Roman" w:hAnsi="Times New Roman" w:cs="Times New Roman"/>
      <w:color w:val="00000A"/>
      <w:sz w:val="24"/>
      <w:szCs w:val="24"/>
      <w:lang w:eastAsia="ru-RU"/>
    </w:rPr>
  </w:style>
  <w:style w:type="paragraph" w:styleId="af3">
    <w:name w:val="No Spacing"/>
    <w:uiPriority w:val="1"/>
    <w:qFormat/>
    <w:rsid w:val="006D1220"/>
    <w:pPr>
      <w:spacing w:after="0" w:line="240" w:lineRule="auto"/>
    </w:pPr>
    <w:rPr>
      <w:rFonts w:ascii="Calibri" w:eastAsia="Times New Roman" w:hAnsi="Calibri" w:cs="Times New Roman"/>
      <w:lang w:eastAsia="ru-RU"/>
    </w:rPr>
  </w:style>
  <w:style w:type="paragraph" w:customStyle="1" w:styleId="ConsPlusCell">
    <w:name w:val="ConsPlusCell"/>
    <w:rsid w:val="006D122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Emphasis"/>
    <w:basedOn w:val="a0"/>
    <w:uiPriority w:val="20"/>
    <w:qFormat/>
    <w:rsid w:val="00067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B9CB-452E-4BBD-8DAD-98DC0E2B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FINANSY</dc:creator>
  <cp:lastModifiedBy>ФинОтдел АТМР</cp:lastModifiedBy>
  <cp:revision>6</cp:revision>
  <cp:lastPrinted>2023-10-04T08:20:00Z</cp:lastPrinted>
  <dcterms:created xsi:type="dcterms:W3CDTF">2023-10-02T14:50:00Z</dcterms:created>
  <dcterms:modified xsi:type="dcterms:W3CDTF">2023-11-13T08:44:00Z</dcterms:modified>
</cp:coreProperties>
</file>